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3CC47" w14:textId="496E7219" w:rsidR="007E7A9A" w:rsidRPr="00963235" w:rsidRDefault="00666790">
      <w:pPr>
        <w:pStyle w:val="ListParagraph"/>
        <w:numPr>
          <w:ilvl w:val="0"/>
          <w:numId w:val="1"/>
        </w:numPr>
        <w:rPr>
          <w:rFonts w:cstheme="minorHAnsi"/>
        </w:rPr>
      </w:pPr>
      <w:r w:rsidRPr="00963235">
        <w:rPr>
          <w:rFonts w:cstheme="minorHAnsi"/>
          <w:noProof/>
        </w:rPr>
        <mc:AlternateContent>
          <mc:Choice Requires="wps">
            <w:drawing>
              <wp:anchor distT="0" distB="0" distL="114300" distR="114300" simplePos="0" relativeHeight="251659276" behindDoc="0" locked="0" layoutInCell="1" allowOverlap="1" wp14:anchorId="40EF722B" wp14:editId="503CCE56">
                <wp:simplePos x="0" y="0"/>
                <wp:positionH relativeFrom="column">
                  <wp:posOffset>-796705</wp:posOffset>
                </wp:positionH>
                <wp:positionV relativeFrom="paragraph">
                  <wp:posOffset>8600792</wp:posOffset>
                </wp:positionV>
                <wp:extent cx="3204927" cy="1074420"/>
                <wp:effectExtent l="0" t="0" r="14605" b="11430"/>
                <wp:wrapNone/>
                <wp:docPr id="229569216" name="Text Box 229569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04927" cy="107442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0EB10D82" w14:textId="77777777" w:rsidR="00666790" w:rsidRPr="00963235" w:rsidRDefault="00666790" w:rsidP="00666790">
                            <w:pPr>
                              <w:pStyle w:val="BodyText"/>
                              <w:spacing w:before="56" w:line="249" w:lineRule="auto"/>
                              <w:ind w:left="0" w:right="110" w:firstLine="0"/>
                              <w:rPr>
                                <w:rFonts w:asciiTheme="minorHAnsi" w:hAnsiTheme="minorHAnsi" w:cstheme="minorHAnsi"/>
                                <w:b/>
                                <w:bCs/>
                              </w:rPr>
                            </w:pPr>
                            <w:r w:rsidRPr="00BF2749">
                              <w:rPr>
                                <w:b/>
                                <w:bCs/>
                                <w:sz w:val="20"/>
                                <w:szCs w:val="20"/>
                              </w:rPr>
                              <w:t xml:space="preserve"> </w:t>
                            </w:r>
                            <w:r w:rsidRPr="00963235">
                              <w:rPr>
                                <w:rFonts w:asciiTheme="minorHAnsi" w:hAnsiTheme="minorHAnsi" w:cstheme="minorHAnsi"/>
                                <w:b/>
                                <w:bCs/>
                              </w:rPr>
                              <w:t>Useful resources for supporting your child at home:</w:t>
                            </w:r>
                          </w:p>
                          <w:p w14:paraId="395FE18F" w14:textId="77777777" w:rsidR="00666790" w:rsidRPr="00963235" w:rsidRDefault="00666790" w:rsidP="00666790">
                            <w:pPr>
                              <w:pStyle w:val="BodyText"/>
                              <w:spacing w:before="56" w:line="249" w:lineRule="auto"/>
                              <w:ind w:left="142" w:right="110" w:firstLine="0"/>
                              <w:rPr>
                                <w:rFonts w:asciiTheme="minorHAnsi" w:hAnsiTheme="minorHAnsi" w:cstheme="minorHAnsi"/>
                              </w:rPr>
                            </w:pPr>
                            <w:r>
                              <w:t>• CGP KS3 English workbook.</w:t>
                            </w:r>
                            <w:r>
                              <w:br/>
                              <w:t>• CGP KS3 Spelling, punctuation and grammar workbook.</w:t>
                            </w:r>
                            <w:r>
                              <w:br/>
                              <w:t>• Read at home for at least 20 minutes a day.</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w14:anchorId="40EF722B" id="_x0000_t202" coordsize="21600,21600" o:spt="202" path="m,l,21600r21600,l21600,xe">
                <v:stroke joinstyle="miter"/>
                <v:path gradientshapeok="t" o:connecttype="rect"/>
              </v:shapetype>
              <v:shape id="Text Box 229569216" o:spid="_x0000_s1026" type="#_x0000_t202" style="position:absolute;left:0;text-align:left;margin-left:-62.75pt;margin-top:677.25pt;width:252.35pt;height:84.6pt;z-index:251659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" filled="f" strokecolor="#006fc0" strokeweight="1.5pt">
                <v:path arrowok="t"/>
                <v:textbox inset="0,0,0,0">
                  <w:txbxContent>
                    <w:p w14:paraId="0EB10D82" w14:textId="77777777" w:rsidR="00666790" w:rsidRPr="00963235" w:rsidRDefault="00666790" w:rsidP="00666790">
                      <w:pPr>
                        <w:pStyle w:val="BodyText"/>
                        <w:spacing w:before="56" w:line="249" w:lineRule="auto"/>
                        <w:ind w:left="0" w:right="110" w:firstLine="0"/>
                        <w:rPr>
                          <w:rFonts w:asciiTheme="minorHAnsi" w:hAnsiTheme="minorHAnsi" w:cstheme="minorHAnsi"/>
                          <w:b/>
                          <w:bCs/>
                        </w:rPr>
                      </w:pPr>
                      <w:r w:rsidRPr="00BF2749">
                        <w:rPr>
                          <w:b/>
                          <w:bCs/>
                          <w:sz w:val="20"/>
                          <w:szCs w:val="20"/>
                        </w:rPr>
                        <w:t xml:space="preserve"> </w:t>
                      </w:r>
                      <w:r w:rsidRPr="00963235">
                        <w:rPr>
                          <w:rFonts w:asciiTheme="minorHAnsi" w:hAnsiTheme="minorHAnsi" w:cstheme="minorHAnsi"/>
                          <w:b/>
                          <w:bCs/>
                        </w:rPr>
                        <w:t>Useful resources for supporting your child at home:</w:t>
                      </w:r>
                    </w:p>
                    <w:p w14:paraId="395FE18F" w14:textId="77777777" w:rsidR="00666790" w:rsidRPr="00963235" w:rsidRDefault="00666790" w:rsidP="00666790">
                      <w:pPr>
                        <w:pStyle w:val="BodyText"/>
                        <w:spacing w:before="56" w:line="249" w:lineRule="auto"/>
                        <w:ind w:left="142" w:right="110" w:firstLine="0"/>
                        <w:rPr>
                          <w:rFonts w:asciiTheme="minorHAnsi" w:hAnsiTheme="minorHAnsi" w:cstheme="minorHAnsi"/>
                        </w:rPr>
                      </w:pPr>
                      <w:r>
                        <w:t>• CGP KS3 English workbook.</w:t>
                      </w:r>
                      <w:r>
                        <w:br/>
                        <w:t>• CGP KS3 Spelling, punctuation and grammar workbook.</w:t>
                      </w:r>
                      <w:r>
                        <w:br/>
                        <w:t>• Read at home for at least 20 minutes a day.</w:t>
                      </w:r>
                    </w:p>
                  </w:txbxContent>
                </v:textbox>
              </v:shape>
            </w:pict>
          </mc:Fallback>
        </mc:AlternateContent>
      </w:r>
      <w:r w:rsidR="00FC52A0" w:rsidRPr="00963235">
        <w:rPr>
          <w:rFonts w:cstheme="minorHAnsi"/>
          <w:noProof/>
        </w:rPr>
        <mc:AlternateContent>
          <mc:Choice Requires="wps">
            <w:drawing>
              <wp:anchor distT="0" distB="0" distL="114300" distR="114300" simplePos="0" relativeHeight="251658243" behindDoc="0" locked="0" layoutInCell="1" allowOverlap="1" wp14:anchorId="4EDFAF26" wp14:editId="566E83D0">
                <wp:simplePos x="0" y="0"/>
                <wp:positionH relativeFrom="page">
                  <wp:posOffset>86841</wp:posOffset>
                </wp:positionH>
                <wp:positionV relativeFrom="page">
                  <wp:posOffset>2179251</wp:posOffset>
                </wp:positionV>
                <wp:extent cx="340360" cy="2285297"/>
                <wp:effectExtent l="12700" t="12700" r="15240" b="139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5297"/>
                        </a:xfrm>
                        <a:prstGeom prst="rect">
                          <a:avLst/>
                        </a:prstGeom>
                        <a:solidFill>
                          <a:srgbClr val="DFDFF0"/>
                        </a:solidFill>
                        <a:ln w="19050">
                          <a:solidFill>
                            <a:srgbClr val="006FC0"/>
                          </a:solidFill>
                          <a:miter lim="800000"/>
                          <a:headEnd/>
                          <a:tailEnd/>
                        </a:ln>
                      </wps:spPr>
                      <wps:txbx>
                        <w:txbxContent>
                          <w:p w14:paraId="0848D809" w14:textId="5AFAD888"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FAF26" id="Text Box 9" o:spid="_x0000_s1027" type="#_x0000_t202" style="position:absolute;left:0;text-align:left;margin-left:6.85pt;margin-top:171.6pt;width:26.8pt;height:179.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" fillcolor="#dfdff0" strokecolor="#006fc0" strokeweight="1.5pt">
                <v:path arrowok="t"/>
                <v:textbox style="layout-flow:vertical;mso-layout-flow-alt:bottom-to-top" inset="0,0,0,0">
                  <w:txbxContent>
                    <w:p w14:paraId="0848D809" w14:textId="5AFAD888"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8" behindDoc="1" locked="0" layoutInCell="1" allowOverlap="1" wp14:anchorId="3F181279" wp14:editId="73966891">
                <wp:simplePos x="0" y="0"/>
                <wp:positionH relativeFrom="page">
                  <wp:posOffset>5943943</wp:posOffset>
                </wp:positionH>
                <wp:positionV relativeFrom="page">
                  <wp:posOffset>2154538</wp:posOffset>
                </wp:positionV>
                <wp:extent cx="1494790" cy="2310370"/>
                <wp:effectExtent l="0" t="0" r="10160" b="1397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103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79A3EB7F" w14:textId="582AC5E8"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0E86EFD6" w14:textId="77777777" w:rsidR="0085655A" w:rsidRDefault="0085655A" w:rsidP="0085655A">
                            <w:pPr>
                              <w:spacing w:after="200" w:line="276" w:lineRule="auto"/>
                            </w:pPr>
                            <w:r>
                              <w:t>Short Stories – Analysing the use of language to present childhood in ‘Games at Twilight’.</w:t>
                            </w:r>
                          </w:p>
                          <w:p w14:paraId="69ABA81A" w14:textId="77777777" w:rsidR="0085655A" w:rsidRDefault="0085655A" w:rsidP="0085655A">
                            <w:pPr>
                              <w:spacing w:after="200" w:line="276" w:lineRule="auto"/>
                            </w:pPr>
                            <w:r>
                              <w:t>The Crucible – Analysing the language and structure used to characterise Abigail.</w:t>
                            </w:r>
                          </w:p>
                          <w:p w14:paraId="45DDCD79" w14:textId="2EA86DBE" w:rsidR="006941E6" w:rsidRPr="00963235" w:rsidRDefault="006941E6" w:rsidP="0085655A">
                            <w:pPr>
                              <w:pStyle w:val="BodyText"/>
                              <w:spacing w:before="58" w:line="249" w:lineRule="auto"/>
                              <w:ind w:left="130" w:right="204" w:firstLine="0"/>
                              <w:jc w:val="both"/>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81279" id="Text Box 5" o:spid="_x0000_s1028" type="#_x0000_t202" style="position:absolute;left:0;text-align:left;margin-left:468.05pt;margin-top:169.65pt;width:117.7pt;height:181.9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" filled="f" strokecolor="#006fc0" strokeweight="1.5pt">
                <v:path arrowok="t"/>
                <v:textbox inset="0,0,0,0">
                  <w:txbxContent>
                    <w:p w14:paraId="79A3EB7F" w14:textId="582AC5E8"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0E86EFD6" w14:textId="77777777" w:rsidR="0085655A" w:rsidRDefault="0085655A" w:rsidP="0085655A">
                      <w:pPr>
                        <w:spacing w:after="200" w:line="276" w:lineRule="auto"/>
                      </w:pPr>
                      <w:r>
                        <w:t>Short Stories – Analysing the use of language to present childhood in ‘Games at Twilight’.</w:t>
                      </w:r>
                    </w:p>
                    <w:p w14:paraId="69ABA81A" w14:textId="77777777" w:rsidR="0085655A" w:rsidRDefault="0085655A" w:rsidP="0085655A">
                      <w:pPr>
                        <w:spacing w:after="200" w:line="276" w:lineRule="auto"/>
                      </w:pPr>
                      <w:r>
                        <w:t>The Crucible – Analysing the language and structure used to characterise Abigail.</w:t>
                      </w:r>
                    </w:p>
                    <w:p w14:paraId="45DDCD79" w14:textId="2EA86DBE" w:rsidR="006941E6" w:rsidRPr="00963235" w:rsidRDefault="006941E6" w:rsidP="0085655A">
                      <w:pPr>
                        <w:pStyle w:val="BodyText"/>
                        <w:spacing w:before="58" w:line="249" w:lineRule="auto"/>
                        <w:ind w:left="130" w:right="204" w:firstLine="0"/>
                        <w:jc w:val="both"/>
                        <w:rPr>
                          <w:rFonts w:asciiTheme="minorHAnsi" w:hAnsiTheme="minorHAnsi" w:cstheme="minorHAnsi"/>
                        </w:rPr>
                      </w:pP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7" behindDoc="0" locked="0" layoutInCell="1" allowOverlap="1" wp14:anchorId="73C4B474" wp14:editId="403E93F9">
                <wp:simplePos x="0" y="0"/>
                <wp:positionH relativeFrom="page">
                  <wp:posOffset>86841</wp:posOffset>
                </wp:positionH>
                <wp:positionV relativeFrom="page">
                  <wp:posOffset>4609414</wp:posOffset>
                </wp:positionV>
                <wp:extent cx="340360" cy="2376170"/>
                <wp:effectExtent l="12700" t="12700" r="1524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376170"/>
                        </a:xfrm>
                        <a:prstGeom prst="rect">
                          <a:avLst/>
                        </a:prstGeom>
                        <a:solidFill>
                          <a:srgbClr val="DFDFF0"/>
                        </a:solidFill>
                        <a:ln w="19050">
                          <a:solidFill>
                            <a:srgbClr val="006FC0"/>
                          </a:solidFill>
                          <a:miter lim="800000"/>
                          <a:headEnd/>
                          <a:tailEnd/>
                        </a:ln>
                      </wps:spPr>
                      <wps:txbx>
                        <w:txbxContent>
                          <w:p w14:paraId="7B2B6905" w14:textId="3CDADB6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4B474" id="Text Box 4" o:spid="_x0000_s1029" type="#_x0000_t202" style="position:absolute;left:0;text-align:left;margin-left:6.85pt;margin-top:362.95pt;width:26.8pt;height:187.1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" fillcolor="#dfdff0" strokecolor="#006fc0" strokeweight="1.5pt">
                <v:path arrowok="t"/>
                <v:textbox style="layout-flow:vertical;mso-layout-flow-alt:bottom-to-top" inset="0,0,0,0">
                  <w:txbxContent>
                    <w:p w14:paraId="7B2B6905" w14:textId="3CDADB6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5" behindDoc="1" locked="0" layoutInCell="1" allowOverlap="1" wp14:anchorId="7C779C0E" wp14:editId="082F9A5A">
                <wp:simplePos x="0" y="0"/>
                <wp:positionH relativeFrom="page">
                  <wp:posOffset>5935362</wp:posOffset>
                </wp:positionH>
                <wp:positionV relativeFrom="page">
                  <wp:posOffset>4608933</wp:posOffset>
                </wp:positionV>
                <wp:extent cx="1494790" cy="2376170"/>
                <wp:effectExtent l="12700" t="12700" r="16510" b="1143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812B2E7" w14:textId="193FA06E"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F51DAA6"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5B119A14" w14:textId="77777777" w:rsidR="00D032CC" w:rsidRDefault="00D032CC" w:rsidP="00D032CC">
                            <w:pPr>
                              <w:pStyle w:val="BodyText"/>
                              <w:spacing w:before="58" w:line="249" w:lineRule="auto"/>
                              <w:ind w:left="96" w:right="198" w:firstLine="12"/>
                            </w:pPr>
                            <w:r>
                              <w:t>Non-Fiction Writing – Writing a speech on the importance of identity.</w:t>
                            </w:r>
                          </w:p>
                          <w:p w14:paraId="3D6FAC0A" w14:textId="5E1808AC" w:rsidR="00E65045" w:rsidRPr="00963235" w:rsidRDefault="00D032CC" w:rsidP="00D032CC">
                            <w:pPr>
                              <w:pStyle w:val="BodyText"/>
                              <w:spacing w:before="58" w:line="249" w:lineRule="auto"/>
                              <w:ind w:left="96" w:right="198" w:firstLine="12"/>
                              <w:rPr>
                                <w:rFonts w:asciiTheme="minorHAnsi" w:hAnsiTheme="minorHAnsi" w:cstheme="minorHAnsi"/>
                              </w:rPr>
                            </w:pPr>
                            <w:r>
                              <w:br/>
                              <w:t xml:space="preserve"> Sherlock Holmes – Analyse the presentation of gender in ‘A Scandal in Bohemia’.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79C0E" id="Text Box 11" o:spid="_x0000_s1030" type="#_x0000_t202" style="position:absolute;left:0;text-align:left;margin-left:467.35pt;margin-top:362.9pt;width:117.7pt;height:187.1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" filled="f" strokecolor="#006fc0" strokeweight="1.5pt">
                <v:path arrowok="t"/>
                <v:textbox inset="0,0,0,0">
                  <w:txbxContent>
                    <w:p w14:paraId="3812B2E7" w14:textId="193FA06E"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F51DAA6"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5B119A14" w14:textId="77777777" w:rsidR="00D032CC" w:rsidRDefault="00D032CC" w:rsidP="00D032CC">
                      <w:pPr>
                        <w:pStyle w:val="BodyText"/>
                        <w:spacing w:before="58" w:line="249" w:lineRule="auto"/>
                        <w:ind w:left="96" w:right="198" w:firstLine="12"/>
                      </w:pPr>
                      <w:r>
                        <w:t>Non-Fiction Writing – Writing a speech on the importance of identity.</w:t>
                      </w:r>
                    </w:p>
                    <w:p w14:paraId="3D6FAC0A" w14:textId="5E1808AC" w:rsidR="00E65045" w:rsidRPr="00963235" w:rsidRDefault="00D032CC" w:rsidP="00D032CC">
                      <w:pPr>
                        <w:pStyle w:val="BodyText"/>
                        <w:spacing w:before="58" w:line="249" w:lineRule="auto"/>
                        <w:ind w:left="96" w:right="198" w:firstLine="12"/>
                        <w:rPr>
                          <w:rFonts w:asciiTheme="minorHAnsi" w:hAnsiTheme="minorHAnsi" w:cstheme="minorHAnsi"/>
                        </w:rPr>
                      </w:pPr>
                      <w:r>
                        <w:br/>
                        <w:t xml:space="preserve"> Sherlock Holmes – Analyse the presentation of gender in ‘A Scandal in Bohemia’.</w:t>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0" distR="0" simplePos="0" relativeHeight="251658251" behindDoc="1" locked="0" layoutInCell="1" allowOverlap="1" wp14:anchorId="79F2DBFB" wp14:editId="54442A0F">
                <wp:simplePos x="0" y="0"/>
                <wp:positionH relativeFrom="page">
                  <wp:posOffset>5935345</wp:posOffset>
                </wp:positionH>
                <wp:positionV relativeFrom="page">
                  <wp:posOffset>7093225</wp:posOffset>
                </wp:positionV>
                <wp:extent cx="1494790" cy="2285365"/>
                <wp:effectExtent l="12700" t="12700" r="16510" b="1333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4574F50" w14:textId="65304BAB"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9C253F7" w14:textId="77777777" w:rsidR="000878C8" w:rsidRDefault="000878C8" w:rsidP="0019253B">
                            <w:pPr>
                              <w:pStyle w:val="BodyText"/>
                              <w:spacing w:before="58" w:line="249" w:lineRule="auto"/>
                              <w:ind w:left="130" w:firstLine="0"/>
                              <w:rPr>
                                <w:rFonts w:asciiTheme="minorHAnsi" w:hAnsiTheme="minorHAnsi" w:cstheme="minorHAnsi"/>
                              </w:rPr>
                            </w:pPr>
                          </w:p>
                          <w:p w14:paraId="3A6C3100" w14:textId="77777777" w:rsidR="000A578E" w:rsidRDefault="000A578E" w:rsidP="002C0CDE">
                            <w:r>
                              <w:t xml:space="preserve">Poetry – Compare the use of language, form and structure to present ideas in two poems. </w:t>
                            </w:r>
                          </w:p>
                          <w:p w14:paraId="13F1CDDD" w14:textId="7DDDA0BB" w:rsidR="00152894" w:rsidRPr="00963235" w:rsidRDefault="000A578E" w:rsidP="002C0CDE">
                            <w:pPr>
                              <w:rPr>
                                <w:rFonts w:asciiTheme="minorHAnsi" w:hAnsiTheme="minorHAnsi" w:cstheme="minorHAnsi"/>
                              </w:rPr>
                            </w:pPr>
                            <w:r>
                              <w:br/>
                              <w:t>Shakespeare – Analysing how Shakespeare portrays Lear’s growing powerlessness.</w:t>
                            </w:r>
                            <w:r>
                              <w:br/>
                            </w:r>
                            <w:r w:rsidR="002C0CDE">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2DBFB" id="Text Box 7" o:spid="_x0000_s1031" type="#_x0000_t202" style="position:absolute;left:0;text-align:left;margin-left:467.35pt;margin-top:558.5pt;width:117.7pt;height:179.9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" filled="f" strokecolor="#006fc0" strokeweight="1.5pt">
                <v:path arrowok="t"/>
                <v:textbox inset="0,0,0,0">
                  <w:txbxContent>
                    <w:p w14:paraId="34574F50" w14:textId="65304BAB"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9C253F7" w14:textId="77777777" w:rsidR="000878C8" w:rsidRDefault="000878C8" w:rsidP="0019253B">
                      <w:pPr>
                        <w:pStyle w:val="BodyText"/>
                        <w:spacing w:before="58" w:line="249" w:lineRule="auto"/>
                        <w:ind w:left="130" w:firstLine="0"/>
                        <w:rPr>
                          <w:rFonts w:asciiTheme="minorHAnsi" w:hAnsiTheme="minorHAnsi" w:cstheme="minorHAnsi"/>
                        </w:rPr>
                      </w:pPr>
                    </w:p>
                    <w:p w14:paraId="3A6C3100" w14:textId="77777777" w:rsidR="000A578E" w:rsidRDefault="000A578E" w:rsidP="002C0CDE">
                      <w:r>
                        <w:t xml:space="preserve">Poetry – Compare the use of language, form and structure to present ideas in two poems. </w:t>
                      </w:r>
                    </w:p>
                    <w:p w14:paraId="13F1CDDD" w14:textId="7DDDA0BB" w:rsidR="00152894" w:rsidRPr="00963235" w:rsidRDefault="000A578E" w:rsidP="002C0CDE">
                      <w:pPr>
                        <w:rPr>
                          <w:rFonts w:asciiTheme="minorHAnsi" w:hAnsiTheme="minorHAnsi" w:cstheme="minorHAnsi"/>
                        </w:rPr>
                      </w:pPr>
                      <w:r>
                        <w:br/>
                        <w:t>Shakespeare – Analysing how Shakespeare portrays Lear’s growing powerlessness.</w:t>
                      </w:r>
                      <w:r>
                        <w:br/>
                      </w:r>
                      <w:r w:rsidR="002C0CDE">
                        <w:br/>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9" behindDoc="0" locked="0" layoutInCell="1" allowOverlap="1" wp14:anchorId="161C17F1" wp14:editId="3B83BA48">
                <wp:simplePos x="0" y="0"/>
                <wp:positionH relativeFrom="page">
                  <wp:posOffset>86841</wp:posOffset>
                </wp:positionH>
                <wp:positionV relativeFrom="paragraph">
                  <wp:posOffset>6182841</wp:posOffset>
                </wp:positionV>
                <wp:extent cx="340360" cy="2281589"/>
                <wp:effectExtent l="12700" t="12700" r="15240" b="171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1589"/>
                        </a:xfrm>
                        <a:prstGeom prst="rect">
                          <a:avLst/>
                        </a:prstGeom>
                        <a:solidFill>
                          <a:srgbClr val="DFDFF0"/>
                        </a:solidFill>
                        <a:ln w="19050">
                          <a:solidFill>
                            <a:srgbClr val="006FC0"/>
                          </a:solidFill>
                          <a:miter lim="800000"/>
                          <a:headEnd/>
                          <a:tailEnd/>
                        </a:ln>
                      </wps:spPr>
                      <wps:txbx>
                        <w:txbxContent>
                          <w:p w14:paraId="432E797D" w14:textId="786D90E4" w:rsidR="00336CFD" w:rsidRDefault="00336CFD" w:rsidP="00336CFD">
                            <w:pPr>
                              <w:spacing w:before="81"/>
                              <w:ind w:left="362"/>
                              <w:rPr>
                                <w:b/>
                                <w:color w:val="000000"/>
                                <w:sz w:val="28"/>
                              </w:rPr>
                            </w:pPr>
                            <w:r>
                              <w:rPr>
                                <w:b/>
                                <w:color w:val="001F5F"/>
                                <w:w w:val="85"/>
                                <w:sz w:val="28"/>
                              </w:rPr>
                              <w:t xml:space="preserve">            </w:t>
                            </w:r>
                            <w:r w:rsidR="002A4259">
                              <w:rPr>
                                <w:b/>
                                <w:color w:val="001F5F"/>
                                <w:w w:val="85"/>
                                <w:sz w:val="28"/>
                              </w:rPr>
                              <w:t xml:space="preserve">    </w:t>
                            </w:r>
                            <w:r>
                              <w:rPr>
                                <w:b/>
                                <w:color w:val="001F5F"/>
                                <w:w w:val="85"/>
                                <w:sz w:val="28"/>
                              </w:rPr>
                              <w:t xml:space="preserve"> Sum</w:t>
                            </w:r>
                            <w:r w:rsidR="00547D0C">
                              <w:rPr>
                                <w:b/>
                                <w:color w:val="001F5F"/>
                                <w:w w:val="85"/>
                                <w:sz w:val="28"/>
                              </w:rPr>
                              <w:t>mer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C17F1" id="Text Box 10" o:spid="_x0000_s1032" type="#_x0000_t202" style="position:absolute;left:0;text-align:left;margin-left:6.85pt;margin-top:486.85pt;width:26.8pt;height:179.6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" fillcolor="#dfdff0" strokecolor="#006fc0" strokeweight="1.5pt">
                <v:path arrowok="t"/>
                <v:textbox style="layout-flow:vertical;mso-layout-flow-alt:bottom-to-top" inset="0,0,0,0">
                  <w:txbxContent>
                    <w:p w14:paraId="432E797D" w14:textId="786D90E4" w:rsidR="00336CFD" w:rsidRDefault="00336CFD" w:rsidP="00336CFD">
                      <w:pPr>
                        <w:spacing w:before="81"/>
                        <w:ind w:left="362"/>
                        <w:rPr>
                          <w:b/>
                          <w:color w:val="000000"/>
                          <w:sz w:val="28"/>
                        </w:rPr>
                      </w:pPr>
                      <w:r>
                        <w:rPr>
                          <w:b/>
                          <w:color w:val="001F5F"/>
                          <w:w w:val="85"/>
                          <w:sz w:val="28"/>
                        </w:rPr>
                        <w:t xml:space="preserve">            </w:t>
                      </w:r>
                      <w:r w:rsidR="002A4259">
                        <w:rPr>
                          <w:b/>
                          <w:color w:val="001F5F"/>
                          <w:w w:val="85"/>
                          <w:sz w:val="28"/>
                        </w:rPr>
                        <w:t xml:space="preserve">    </w:t>
                      </w:r>
                      <w:r>
                        <w:rPr>
                          <w:b/>
                          <w:color w:val="001F5F"/>
                          <w:w w:val="85"/>
                          <w:sz w:val="28"/>
                        </w:rPr>
                        <w:t xml:space="preserve"> Sum</w:t>
                      </w:r>
                      <w:r w:rsidR="00547D0C">
                        <w:rPr>
                          <w:b/>
                          <w:color w:val="001F5F"/>
                          <w:w w:val="85"/>
                          <w:sz w:val="28"/>
                        </w:rPr>
                        <w:t>mer</w:t>
                      </w:r>
                    </w:p>
                  </w:txbxContent>
                </v:textbox>
                <w10:wrap anchorx="page"/>
              </v:shape>
            </w:pict>
          </mc:Fallback>
        </mc:AlternateContent>
      </w:r>
      <w:r w:rsidR="00712746" w:rsidRPr="00963235">
        <w:rPr>
          <w:rFonts w:cstheme="minorHAnsi"/>
          <w:noProof/>
        </w:rPr>
        <mc:AlternateContent>
          <mc:Choice Requires="wps">
            <w:drawing>
              <wp:anchor distT="0" distB="0" distL="114300" distR="114300" simplePos="0" relativeHeight="251658252" behindDoc="1" locked="1" layoutInCell="1" allowOverlap="1" wp14:anchorId="37A31C2C" wp14:editId="0B5EA59D">
                <wp:simplePos x="0" y="0"/>
                <wp:positionH relativeFrom="character">
                  <wp:posOffset>2050415</wp:posOffset>
                </wp:positionH>
                <wp:positionV relativeFrom="page">
                  <wp:posOffset>9497060</wp:posOffset>
                </wp:positionV>
                <wp:extent cx="3983355" cy="1074420"/>
                <wp:effectExtent l="0" t="0" r="17145" b="11430"/>
                <wp:wrapTight wrapText="bothSides">
                  <wp:wrapPolygon edited="0">
                    <wp:start x="0" y="0"/>
                    <wp:lineTo x="0" y="21447"/>
                    <wp:lineTo x="21590" y="21447"/>
                    <wp:lineTo x="21590" y="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83355" cy="107442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7F3FAD3" w14:textId="3DECE2B7" w:rsidR="00712746" w:rsidRPr="00963235" w:rsidRDefault="00666790" w:rsidP="002A4259">
                            <w:pPr>
                              <w:pStyle w:val="BodyText"/>
                              <w:spacing w:before="56" w:line="249" w:lineRule="auto"/>
                              <w:ind w:left="0" w:right="110" w:firstLine="0"/>
                              <w:rPr>
                                <w:rFonts w:asciiTheme="minorHAnsi" w:hAnsiTheme="minorHAnsi" w:cstheme="minorHAnsi"/>
                                <w:b/>
                                <w:bCs/>
                              </w:rPr>
                            </w:pPr>
                            <w:r>
                              <w:rPr>
                                <w:b/>
                                <w:bCs/>
                                <w:sz w:val="20"/>
                                <w:szCs w:val="20"/>
                              </w:rPr>
                              <w:t>Homework</w:t>
                            </w:r>
                            <w:r w:rsidR="00C05C8C" w:rsidRPr="00963235">
                              <w:rPr>
                                <w:rFonts w:asciiTheme="minorHAnsi" w:hAnsiTheme="minorHAnsi" w:cstheme="minorHAnsi"/>
                                <w:b/>
                                <w:bCs/>
                              </w:rPr>
                              <w:t>:</w:t>
                            </w:r>
                          </w:p>
                          <w:p w14:paraId="62BF81EA" w14:textId="4B93757E" w:rsidR="004E4E75" w:rsidRPr="00810C1C" w:rsidRDefault="00810C1C" w:rsidP="000878C8">
                            <w:pPr>
                              <w:pStyle w:val="BodyText"/>
                              <w:spacing w:before="56" w:line="249" w:lineRule="auto"/>
                              <w:ind w:left="142" w:right="110" w:firstLine="0"/>
                              <w:rPr>
                                <w:rFonts w:asciiTheme="minorHAnsi" w:hAnsiTheme="minorHAnsi" w:cstheme="minorHAnsi"/>
                                <w:sz w:val="28"/>
                                <w:szCs w:val="28"/>
                              </w:rPr>
                            </w:pPr>
                            <w:r w:rsidRPr="00810C1C">
                              <w:rPr>
                                <w:b/>
                                <w:bCs/>
                                <w:sz w:val="18"/>
                                <w:szCs w:val="18"/>
                              </w:rPr>
                              <w:t>Sparx Reader:</w:t>
                            </w:r>
                            <w:r w:rsidRPr="00810C1C">
                              <w:rPr>
                                <w:sz w:val="18"/>
                                <w:szCs w:val="18"/>
                              </w:rPr>
                              <w:t xml:space="preserve"> Students are expected to spend 20 minutes reading on Sparx Reader and complete the accompanying comprehension questions to earn 200 Sparx Reader points. We use this platform to help improve reading ages across the school, develop students’ literacy skills, and encourage a lifelong habit of reading, supporting their success across the curriculum and in later life.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31C2C" id="Text Box 17" o:spid="_x0000_s1033" type="#_x0000_t202" style="position:absolute;margin-left:161.45pt;margin-top:747.8pt;width:313.65pt;height:84.6pt;z-index:-251658228;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" filled="f" strokecolor="#006fc0" strokeweight="1.5pt">
                <v:path arrowok="t"/>
                <v:textbox inset="0,0,0,0">
                  <w:txbxContent>
                    <w:p w14:paraId="47F3FAD3" w14:textId="3DECE2B7" w:rsidR="00712746" w:rsidRPr="00963235" w:rsidRDefault="00666790" w:rsidP="002A4259">
                      <w:pPr>
                        <w:pStyle w:val="BodyText"/>
                        <w:spacing w:before="56" w:line="249" w:lineRule="auto"/>
                        <w:ind w:left="0" w:right="110" w:firstLine="0"/>
                        <w:rPr>
                          <w:rFonts w:asciiTheme="minorHAnsi" w:hAnsiTheme="minorHAnsi" w:cstheme="minorHAnsi"/>
                          <w:b/>
                          <w:bCs/>
                        </w:rPr>
                      </w:pPr>
                      <w:r>
                        <w:rPr>
                          <w:b/>
                          <w:bCs/>
                          <w:sz w:val="20"/>
                          <w:szCs w:val="20"/>
                        </w:rPr>
                        <w:t>Homework</w:t>
                      </w:r>
                      <w:r w:rsidR="00C05C8C" w:rsidRPr="00963235">
                        <w:rPr>
                          <w:rFonts w:asciiTheme="minorHAnsi" w:hAnsiTheme="minorHAnsi" w:cstheme="minorHAnsi"/>
                          <w:b/>
                          <w:bCs/>
                        </w:rPr>
                        <w:t>:</w:t>
                      </w:r>
                    </w:p>
                    <w:p w14:paraId="62BF81EA" w14:textId="4B93757E" w:rsidR="004E4E75" w:rsidRPr="00810C1C" w:rsidRDefault="00810C1C" w:rsidP="000878C8">
                      <w:pPr>
                        <w:pStyle w:val="BodyText"/>
                        <w:spacing w:before="56" w:line="249" w:lineRule="auto"/>
                        <w:ind w:left="142" w:right="110" w:firstLine="0"/>
                        <w:rPr>
                          <w:rFonts w:asciiTheme="minorHAnsi" w:hAnsiTheme="minorHAnsi" w:cstheme="minorHAnsi"/>
                          <w:sz w:val="28"/>
                          <w:szCs w:val="28"/>
                        </w:rPr>
                      </w:pPr>
                      <w:r w:rsidRPr="00810C1C">
                        <w:rPr>
                          <w:b/>
                          <w:bCs/>
                          <w:sz w:val="18"/>
                          <w:szCs w:val="18"/>
                        </w:rPr>
                        <w:t>Sparx Reader:</w:t>
                      </w:r>
                      <w:r w:rsidRPr="00810C1C">
                        <w:rPr>
                          <w:sz w:val="18"/>
                          <w:szCs w:val="18"/>
                        </w:rPr>
                        <w:t xml:space="preserve"> Students are expected to spend 20 minutes reading on Sparx Reader and complete the accompanying comprehension questions to earn 200 Sparx Reader points. We use this platform to help improve reading ages across the school, develop students’ literacy skills, and encourage a lifelong habit of reading, supporting their success across the curriculum and in later life.</w:t>
                      </w: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2" behindDoc="0" locked="0" layoutInCell="1" allowOverlap="1" wp14:anchorId="50CE2DE8" wp14:editId="7AE078D0">
                <wp:simplePos x="0" y="0"/>
                <wp:positionH relativeFrom="page">
                  <wp:posOffset>90170</wp:posOffset>
                </wp:positionH>
                <wp:positionV relativeFrom="page">
                  <wp:posOffset>1031600</wp:posOffset>
                </wp:positionV>
                <wp:extent cx="340360" cy="1027430"/>
                <wp:effectExtent l="12700" t="12700" r="15240" b="139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1027430"/>
                        </a:xfrm>
                        <a:prstGeom prst="rect">
                          <a:avLst/>
                        </a:prstGeom>
                        <a:solidFill>
                          <a:srgbClr val="DFDFF0"/>
                        </a:solidFill>
                        <a:ln w="19050">
                          <a:solidFill>
                            <a:srgbClr val="006FC0"/>
                          </a:solidFill>
                          <a:miter lim="800000"/>
                          <a:headEnd/>
                          <a:tailEnd/>
                        </a:ln>
                      </wps:spPr>
                      <wps:txbx>
                        <w:txbxContent>
                          <w:p w14:paraId="0C2C862B" w14:textId="46B5E0DE"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E2DE8" id="Text Box 15" o:spid="_x0000_s1034" type="#_x0000_t202" style="position:absolute;left:0;text-align:left;margin-left:7.1pt;margin-top:81.25pt;width:26.8pt;height:80.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" fillcolor="#dfdff0" strokecolor="#006fc0" strokeweight="1.5pt">
                <v:path arrowok="t"/>
                <v:textbox style="layout-flow:vertical;mso-layout-flow-alt:bottom-to-top" inset="0,0,0,0">
                  <w:txbxContent>
                    <w:p w14:paraId="0C2C862B" w14:textId="46B5E0DE"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v:textbox>
                <w10:wrap anchorx="page" anchory="page"/>
              </v:shape>
            </w:pict>
          </mc:Fallback>
        </mc:AlternateContent>
      </w:r>
      <w:r w:rsidR="00336CFD" w:rsidRPr="00963235">
        <w:rPr>
          <w:rFonts w:cstheme="minorHAnsi"/>
          <w:noProof/>
        </w:rPr>
        <mc:AlternateContent>
          <mc:Choice Requires="wps">
            <w:drawing>
              <wp:anchor distT="0" distB="0" distL="114300" distR="114300" simplePos="0" relativeHeight="251658250" behindDoc="1" locked="1" layoutInCell="1" allowOverlap="1" wp14:anchorId="56C9EDF6" wp14:editId="66C7ADAA">
                <wp:simplePos x="0" y="0"/>
                <wp:positionH relativeFrom="character">
                  <wp:posOffset>-815340</wp:posOffset>
                </wp:positionH>
                <wp:positionV relativeFrom="page">
                  <wp:posOffset>7096760</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979B089" w14:textId="187CBB13" w:rsidR="001F0798" w:rsidRDefault="001F0798" w:rsidP="001F0798">
                            <w:pPr>
                              <w:pStyle w:val="Heading2"/>
                              <w:shd w:val="clear" w:color="auto" w:fill="FFFFFF"/>
                              <w:spacing w:before="0" w:beforeAutospacing="0" w:after="0" w:afterAutospacing="0" w:line="420" w:lineRule="atLeast"/>
                              <w:rPr>
                                <w:rFonts w:ascii="Roboto" w:hAnsi="Roboto"/>
                                <w:color w:val="71777D"/>
                                <w:sz w:val="30"/>
                                <w:szCs w:val="30"/>
                              </w:rPr>
                            </w:pPr>
                          </w:p>
                          <w:p w14:paraId="26C3DE5F" w14:textId="0B5E637A" w:rsidR="005027FA" w:rsidRDefault="0051203E" w:rsidP="005027FA">
                            <w:pPr>
                              <w:pStyle w:val="BodyText"/>
                              <w:spacing w:before="56" w:line="249" w:lineRule="auto"/>
                              <w:ind w:left="0" w:right="110" w:firstLine="0"/>
                            </w:pPr>
                            <w:r>
                              <w:t>Relationships and social justice poetry</w:t>
                            </w:r>
                            <w:r>
                              <w:br/>
                              <w:t>- Students will learn to compare how different poets use language, structure and form to explore ideas about the human condition.</w:t>
                            </w:r>
                            <w:r>
                              <w:br/>
                            </w:r>
                            <w:r>
                              <w:br/>
                              <w:t>Shakespeare: King Lear</w:t>
                            </w:r>
                            <w:r>
                              <w:br/>
                              <w:t>- Students will learn how Shakespeare uses language, structure and form to explore ideas about the human condition, using the conventions of tragedy.</w:t>
                            </w:r>
                            <w:r w:rsidR="003A1EDF">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9EDF6" id="Text Box 6" o:spid="_x0000_s1035" type="#_x0000_t202" style="position:absolute;margin-left:-64.2pt;margin-top:558.8pt;width:417.35pt;height:179.95pt;z-index:-251658230;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" filled="f" strokecolor="#006fc0" strokeweight="1.5pt">
                <v:path arrowok="t"/>
                <v:textbox inset="0,0,0,0">
                  <w:txbxContent>
                    <w:p w14:paraId="4979B089" w14:textId="187CBB13" w:rsidR="001F0798" w:rsidRDefault="001F0798" w:rsidP="001F0798">
                      <w:pPr>
                        <w:pStyle w:val="Heading2"/>
                        <w:shd w:val="clear" w:color="auto" w:fill="FFFFFF"/>
                        <w:spacing w:before="0" w:beforeAutospacing="0" w:after="0" w:afterAutospacing="0" w:line="420" w:lineRule="atLeast"/>
                        <w:rPr>
                          <w:rFonts w:ascii="Roboto" w:hAnsi="Roboto"/>
                          <w:color w:val="71777D"/>
                          <w:sz w:val="30"/>
                          <w:szCs w:val="30"/>
                        </w:rPr>
                      </w:pPr>
                    </w:p>
                    <w:p w14:paraId="26C3DE5F" w14:textId="0B5E637A" w:rsidR="005027FA" w:rsidRDefault="0051203E" w:rsidP="005027FA">
                      <w:pPr>
                        <w:pStyle w:val="BodyText"/>
                        <w:spacing w:before="56" w:line="249" w:lineRule="auto"/>
                        <w:ind w:left="0" w:right="110" w:firstLine="0"/>
                      </w:pPr>
                      <w:r>
                        <w:t>Relationships and social justice poetry</w:t>
                      </w:r>
                      <w:r>
                        <w:br/>
                        <w:t>- Students will learn to compare how different poets use language, structure and form to explore ideas about the human condition.</w:t>
                      </w:r>
                      <w:r>
                        <w:br/>
                      </w:r>
                      <w:r>
                        <w:br/>
                        <w:t>Shakespeare: King Lear</w:t>
                      </w:r>
                      <w:r>
                        <w:br/>
                        <w:t>- Students will learn how Shakespeare uses language, structure and form to explore ideas about the human condition, using the conventions of tragedy.</w:t>
                      </w:r>
                      <w:r w:rsidR="003A1EDF">
                        <w:br/>
                      </w: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6" behindDoc="1" locked="1" layoutInCell="1" allowOverlap="1" wp14:anchorId="031DCD85" wp14:editId="661F91B1">
                <wp:simplePos x="0" y="0"/>
                <wp:positionH relativeFrom="character">
                  <wp:posOffset>-866140</wp:posOffset>
                </wp:positionH>
                <wp:positionV relativeFrom="margin">
                  <wp:posOffset>3683635</wp:posOffset>
                </wp:positionV>
                <wp:extent cx="5300345" cy="2376170"/>
                <wp:effectExtent l="0" t="0" r="14605" b="24130"/>
                <wp:wrapTight wrapText="bothSides">
                  <wp:wrapPolygon edited="0">
                    <wp:start x="0" y="0"/>
                    <wp:lineTo x="0" y="21646"/>
                    <wp:lineTo x="21582" y="21646"/>
                    <wp:lineTo x="21582"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2390DD02" w14:textId="349F70EF" w:rsidR="00336CFD" w:rsidRPr="00963235" w:rsidRDefault="00DA32E1" w:rsidP="000878C8">
                            <w:pPr>
                              <w:rPr>
                                <w:rFonts w:asciiTheme="minorHAnsi" w:hAnsiTheme="minorHAnsi" w:cstheme="minorHAnsi"/>
                              </w:rPr>
                            </w:pPr>
                            <w:r>
                              <w:t>Non-Fiction: We Should All Be Feminists</w:t>
                            </w:r>
                            <w:r>
                              <w:br/>
                              <w:t>- Students will learn how to analyse the theme of gender and relationships in ‘We Should All Be Feminists’ and compare this anchor text to other non-fiction texts that use rhetorical techniques to persuade a reader and audience.</w:t>
                            </w:r>
                            <w:r>
                              <w:br/>
                            </w:r>
                            <w:r>
                              <w:br/>
                              <w:t>Sherlock Holmes: A Scandal in Bohemia</w:t>
                            </w:r>
                            <w:r>
                              <w:br/>
                              <w:t>- Students will learn how Conan Doyle used complex detective fiction to explore ideas about the human condition with a focus on gender and power.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DCD85" id="Text Box 3" o:spid="_x0000_s1036" type="#_x0000_t202" style="position:absolute;margin-left:-68.2pt;margin-top:290.05pt;width:417.35pt;height:187.1pt;z-index:-251658234;visibility:visible;mso-wrap-style:square;mso-width-percent:0;mso-height-percent:0;mso-wrap-distance-left:9pt;mso-wrap-distance-top:0;mso-wrap-distance-right:9pt;mso-wrap-distance-bottom:0;mso-position-horizontal:absolute;mso-position-horizontal-relative:char;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" filled="f" strokecolor="#006fc0" strokeweight="1.5pt">
                <v:path arrowok="t"/>
                <v:textbox inset="0,0,0,0">
                  <w:txbxContent>
                    <w:p w14:paraId="2390DD02" w14:textId="349F70EF" w:rsidR="00336CFD" w:rsidRPr="00963235" w:rsidRDefault="00DA32E1" w:rsidP="000878C8">
                      <w:pPr>
                        <w:rPr>
                          <w:rFonts w:asciiTheme="minorHAnsi" w:hAnsiTheme="minorHAnsi" w:cstheme="minorHAnsi"/>
                        </w:rPr>
                      </w:pPr>
                      <w:r>
                        <w:t>Non-Fiction: We Should All Be Feminists</w:t>
                      </w:r>
                      <w:r>
                        <w:br/>
                        <w:t>- Students will learn how to analyse the theme of gender and relationships in ‘We Should All Be Feminists’ and compare this anchor text to other non-fiction texts that use rhetorical techniques to persuade a reader and audience.</w:t>
                      </w:r>
                      <w:r>
                        <w:br/>
                      </w:r>
                      <w:r>
                        <w:br/>
                        <w:t>Sherlock Holmes: A Scandal in Bohemia</w:t>
                      </w:r>
                      <w:r>
                        <w:br/>
                        <w:t>- Students will learn how Conan Doyle used complex detective fiction to explore ideas about the human condition with a focus on gender and power.</w:t>
                      </w:r>
                    </w:p>
                  </w:txbxContent>
                </v:textbox>
                <w10:wrap type="tight" anchory="margin"/>
                <w10:anchorlock/>
              </v:shape>
            </w:pict>
          </mc:Fallback>
        </mc:AlternateContent>
      </w:r>
      <w:r w:rsidR="008B0DD4" w:rsidRPr="00963235">
        <w:rPr>
          <w:rFonts w:cstheme="minorHAnsi"/>
          <w:noProof/>
        </w:rPr>
        <mc:AlternateContent>
          <mc:Choice Requires="wps">
            <w:drawing>
              <wp:anchor distT="0" distB="0" distL="114300" distR="114300" simplePos="0" relativeHeight="251658244" behindDoc="1" locked="1" layoutInCell="1" allowOverlap="1" wp14:anchorId="6127BC01" wp14:editId="4A5D99B3">
                <wp:simplePos x="0" y="0"/>
                <wp:positionH relativeFrom="character">
                  <wp:posOffset>-841375</wp:posOffset>
                </wp:positionH>
                <wp:positionV relativeFrom="page">
                  <wp:posOffset>992505</wp:posOffset>
                </wp:positionV>
                <wp:extent cx="6881495" cy="1044575"/>
                <wp:effectExtent l="12700" t="12700" r="14605" b="9525"/>
                <wp:wrapTight wrapText="bothSides">
                  <wp:wrapPolygon edited="0">
                    <wp:start x="-40" y="-263"/>
                    <wp:lineTo x="-40" y="21534"/>
                    <wp:lineTo x="21606" y="21534"/>
                    <wp:lineTo x="21606" y="-263"/>
                    <wp:lineTo x="-40" y="-263"/>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81495" cy="104457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65B3E4F1" w14:textId="77777777" w:rsidR="00694D69" w:rsidRDefault="00694D69" w:rsidP="00694D69">
                            <w:r>
                              <w:t>In English we offer an inclusive curriculum that provides the opportunity to encounter a wide range of texts written by diverse voices. It aims to engage and inspire students to develop a love of literature and master the written and oral skills required for life.</w:t>
                            </w:r>
                            <w:r>
                              <w:br/>
                              <w:t>In Year 9 we aim for students to gain an understanding of how writers use language and structure to explore ideas about the human condition.</w:t>
                            </w:r>
                          </w:p>
                          <w:p w14:paraId="34472032" w14:textId="53224B69" w:rsidR="008B0DD4" w:rsidRPr="00963235" w:rsidRDefault="008B0DD4" w:rsidP="000878C8">
                            <w:pPr>
                              <w:pStyle w:val="BodyText"/>
                              <w:spacing w:before="56" w:line="249" w:lineRule="auto"/>
                              <w:ind w:left="128" w:right="110" w:firstLine="0"/>
                              <w:rPr>
                                <w:rFonts w:asciiTheme="minorHAnsi" w:hAnsiTheme="minorHAnsi" w:cstheme="minorHAnsi"/>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7BC01" id="Text Box 2" o:spid="_x0000_s1037" type="#_x0000_t202" style="position:absolute;margin-left:-66.25pt;margin-top:78.15pt;width:541.85pt;height:82.25pt;z-index:-251658236;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" filled="f" strokecolor="#006fc0" strokeweight="1.5pt">
                <v:path arrowok="t"/>
                <v:textbox inset="0,0,0,0">
                  <w:txbxContent>
                    <w:p w14:paraId="65B3E4F1" w14:textId="77777777" w:rsidR="00694D69" w:rsidRDefault="00694D69" w:rsidP="00694D69">
                      <w:r>
                        <w:t>In English we offer an inclusive curriculum that provides the opportunity to encounter a wide range of texts written by diverse voices. It aims to engage and inspire students to develop a love of literature and master the written and oral skills required for life.</w:t>
                      </w:r>
                      <w:r>
                        <w:br/>
                        <w:t>In Year 9 we aim for students to gain an understanding of how writers use language and structure to explore ideas about the human condition.</w:t>
                      </w:r>
                    </w:p>
                    <w:p w14:paraId="34472032" w14:textId="53224B69" w:rsidR="008B0DD4" w:rsidRPr="00963235" w:rsidRDefault="008B0DD4" w:rsidP="000878C8">
                      <w:pPr>
                        <w:pStyle w:val="BodyText"/>
                        <w:spacing w:before="56" w:line="249" w:lineRule="auto"/>
                        <w:ind w:left="128" w:right="110" w:firstLine="0"/>
                        <w:rPr>
                          <w:rFonts w:asciiTheme="minorHAnsi" w:hAnsiTheme="minorHAnsi" w:cstheme="minorHAnsi"/>
                          <w:sz w:val="24"/>
                          <w:szCs w:val="24"/>
                        </w:rPr>
                      </w:pPr>
                    </w:p>
                  </w:txbxContent>
                </v:textbox>
                <w10:wrap type="tight" anchory="page"/>
                <w10:anchorlock/>
              </v:shape>
            </w:pict>
          </mc:Fallback>
        </mc:AlternateContent>
      </w:r>
      <w:r w:rsidR="008B0DD4" w:rsidRPr="00963235">
        <w:rPr>
          <w:rFonts w:cstheme="minorHAnsi"/>
          <w:noProof/>
        </w:rPr>
        <mc:AlternateContent>
          <mc:Choice Requires="wps">
            <w:drawing>
              <wp:anchor distT="0" distB="0" distL="114300" distR="114300" simplePos="0" relativeHeight="251658241" behindDoc="1" locked="1" layoutInCell="1" allowOverlap="1" wp14:anchorId="7F85D5BB" wp14:editId="79123DE0">
                <wp:simplePos x="0" y="0"/>
                <wp:positionH relativeFrom="character">
                  <wp:posOffset>-838200</wp:posOffset>
                </wp:positionH>
                <wp:positionV relativeFrom="page">
                  <wp:posOffset>2155825</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F4A6EB3" w14:textId="003EE225" w:rsidR="00C01314" w:rsidRDefault="00C01314" w:rsidP="00C01314">
                            <w:pPr>
                              <w:rPr>
                                <w:rFonts w:asciiTheme="minorHAnsi" w:hAnsiTheme="minorHAnsi" w:cstheme="minorHAnsi"/>
                                <w:b/>
                                <w:bCs/>
                              </w:rPr>
                            </w:pPr>
                          </w:p>
                          <w:p w14:paraId="4D7E6C3F" w14:textId="2C0DF84D" w:rsidR="000878C8" w:rsidRPr="00C01314" w:rsidRDefault="003151A2" w:rsidP="00E843E5">
                            <w:pPr>
                              <w:rPr>
                                <w:sz w:val="24"/>
                                <w:szCs w:val="24"/>
                              </w:rPr>
                            </w:pPr>
                            <w:r>
                              <w:t>Short Stories</w:t>
                            </w:r>
                            <w:r>
                              <w:br/>
                              <w:t>- Students will explore the themes of identity, childhood, relationships and power in a selection of short stories. Students will explore how the same themes arise in different texts.</w:t>
                            </w:r>
                            <w:r>
                              <w:br/>
                            </w:r>
                            <w:r>
                              <w:br/>
                              <w:t>20th Century Play: The Crucible</w:t>
                            </w:r>
                            <w:r>
                              <w:br/>
                              <w:t>- Students will learn about how Arthur Miller used allegory to explore ideas about conflict, social justice and the human condition.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5D5BB" id="Text Box 14" o:spid="_x0000_s1038" type="#_x0000_t202" style="position:absolute;margin-left:-66pt;margin-top:169.75pt;width:417.35pt;height:179.95pt;z-index:-251658239;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" filled="f" strokecolor="#006fc0" strokeweight="1.5pt">
                <v:path arrowok="t"/>
                <v:textbox inset="0,0,0,0">
                  <w:txbxContent>
                    <w:p w14:paraId="3F4A6EB3" w14:textId="003EE225" w:rsidR="00C01314" w:rsidRDefault="00C01314" w:rsidP="00C01314">
                      <w:pPr>
                        <w:rPr>
                          <w:rFonts w:asciiTheme="minorHAnsi" w:hAnsiTheme="minorHAnsi" w:cstheme="minorHAnsi"/>
                          <w:b/>
                          <w:bCs/>
                        </w:rPr>
                      </w:pPr>
                    </w:p>
                    <w:p w14:paraId="4D7E6C3F" w14:textId="2C0DF84D" w:rsidR="000878C8" w:rsidRPr="00C01314" w:rsidRDefault="003151A2" w:rsidP="00E843E5">
                      <w:pPr>
                        <w:rPr>
                          <w:sz w:val="24"/>
                          <w:szCs w:val="24"/>
                        </w:rPr>
                      </w:pPr>
                      <w:r>
                        <w:t>Short Stories</w:t>
                      </w:r>
                      <w:r>
                        <w:br/>
                        <w:t>- Students will explore the themes of identity, childhood, relationships and power in a selection of short stories. Students will explore how the same themes arise in different texts.</w:t>
                      </w:r>
                      <w:r>
                        <w:br/>
                      </w:r>
                      <w:r>
                        <w:br/>
                        <w:t>20th Century Play: The Crucible</w:t>
                      </w:r>
                      <w:r>
                        <w:br/>
                        <w:t>- Students will learn about how Arthur Miller used allegory to explore ideas about conflict, social justice and the human condition.</w:t>
                      </w:r>
                    </w:p>
                  </w:txbxContent>
                </v:textbox>
                <w10:wrap type="tight" anchory="page"/>
                <w10:anchorlock/>
              </v:shape>
            </w:pict>
          </mc:Fallback>
        </mc:AlternateContent>
      </w:r>
    </w:p>
    <w:sectPr w:rsidR="007E7A9A" w:rsidRPr="00963235" w:rsidSect="008836B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46FF2" w14:textId="77777777" w:rsidR="00026717" w:rsidRDefault="00026717" w:rsidP="00A56EB3">
      <w:r>
        <w:separator/>
      </w:r>
    </w:p>
  </w:endnote>
  <w:endnote w:type="continuationSeparator" w:id="0">
    <w:p w14:paraId="11BFD23B" w14:textId="77777777" w:rsidR="00026717" w:rsidRDefault="00026717" w:rsidP="00A5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B63C6" w14:textId="77777777" w:rsidR="00026717" w:rsidRDefault="00026717" w:rsidP="00A56EB3">
      <w:r>
        <w:separator/>
      </w:r>
    </w:p>
  </w:footnote>
  <w:footnote w:type="continuationSeparator" w:id="0">
    <w:p w14:paraId="00ADACD0" w14:textId="77777777" w:rsidR="00026717" w:rsidRDefault="00026717" w:rsidP="00A56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2CF0" w14:textId="263BB492" w:rsidR="00963235" w:rsidRPr="00605E59" w:rsidRDefault="000878C8">
    <w:pPr>
      <w:pStyle w:val="Header"/>
      <w:rPr>
        <w:lang w:val="en-US"/>
      </w:rPr>
    </w:pPr>
    <w:r>
      <w:rPr>
        <w:lang w:val="en-US"/>
      </w:rPr>
      <w:t xml:space="preserve">English Year </w:t>
    </w:r>
    <w:r w:rsidR="00694D69">
      <w:rPr>
        <w:lang w:val="en-US"/>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7CB64"/>
    <w:multiLevelType w:val="hybridMultilevel"/>
    <w:tmpl w:val="CAA0161E"/>
    <w:lvl w:ilvl="0" w:tplc="D4208198">
      <w:start w:val="1"/>
      <w:numFmt w:val="bullet"/>
      <w:lvlText w:val="-"/>
      <w:lvlJc w:val="left"/>
      <w:pPr>
        <w:ind w:left="720" w:hanging="360"/>
      </w:pPr>
      <w:rPr>
        <w:rFonts w:ascii="Calibri" w:hAnsi="Calibri" w:hint="default"/>
      </w:rPr>
    </w:lvl>
    <w:lvl w:ilvl="1" w:tplc="38C666B4">
      <w:start w:val="1"/>
      <w:numFmt w:val="bullet"/>
      <w:lvlText w:val="o"/>
      <w:lvlJc w:val="left"/>
      <w:pPr>
        <w:ind w:left="1440" w:hanging="360"/>
      </w:pPr>
      <w:rPr>
        <w:rFonts w:ascii="Courier New" w:hAnsi="Courier New" w:hint="default"/>
      </w:rPr>
    </w:lvl>
    <w:lvl w:ilvl="2" w:tplc="73282E9A">
      <w:start w:val="1"/>
      <w:numFmt w:val="bullet"/>
      <w:lvlText w:val=""/>
      <w:lvlJc w:val="left"/>
      <w:pPr>
        <w:ind w:left="2160" w:hanging="360"/>
      </w:pPr>
      <w:rPr>
        <w:rFonts w:ascii="Wingdings" w:hAnsi="Wingdings" w:hint="default"/>
      </w:rPr>
    </w:lvl>
    <w:lvl w:ilvl="3" w:tplc="3800EAF8">
      <w:start w:val="1"/>
      <w:numFmt w:val="bullet"/>
      <w:lvlText w:val=""/>
      <w:lvlJc w:val="left"/>
      <w:pPr>
        <w:ind w:left="2880" w:hanging="360"/>
      </w:pPr>
      <w:rPr>
        <w:rFonts w:ascii="Symbol" w:hAnsi="Symbol" w:hint="default"/>
      </w:rPr>
    </w:lvl>
    <w:lvl w:ilvl="4" w:tplc="EDD48C34">
      <w:start w:val="1"/>
      <w:numFmt w:val="bullet"/>
      <w:lvlText w:val="o"/>
      <w:lvlJc w:val="left"/>
      <w:pPr>
        <w:ind w:left="3600" w:hanging="360"/>
      </w:pPr>
      <w:rPr>
        <w:rFonts w:ascii="Courier New" w:hAnsi="Courier New" w:hint="default"/>
      </w:rPr>
    </w:lvl>
    <w:lvl w:ilvl="5" w:tplc="1C1CB46E">
      <w:start w:val="1"/>
      <w:numFmt w:val="bullet"/>
      <w:lvlText w:val=""/>
      <w:lvlJc w:val="left"/>
      <w:pPr>
        <w:ind w:left="4320" w:hanging="360"/>
      </w:pPr>
      <w:rPr>
        <w:rFonts w:ascii="Wingdings" w:hAnsi="Wingdings" w:hint="default"/>
      </w:rPr>
    </w:lvl>
    <w:lvl w:ilvl="6" w:tplc="8EC0F794">
      <w:start w:val="1"/>
      <w:numFmt w:val="bullet"/>
      <w:lvlText w:val=""/>
      <w:lvlJc w:val="left"/>
      <w:pPr>
        <w:ind w:left="5040" w:hanging="360"/>
      </w:pPr>
      <w:rPr>
        <w:rFonts w:ascii="Symbol" w:hAnsi="Symbol" w:hint="default"/>
      </w:rPr>
    </w:lvl>
    <w:lvl w:ilvl="7" w:tplc="B086AFDC">
      <w:start w:val="1"/>
      <w:numFmt w:val="bullet"/>
      <w:lvlText w:val="o"/>
      <w:lvlJc w:val="left"/>
      <w:pPr>
        <w:ind w:left="5760" w:hanging="360"/>
      </w:pPr>
      <w:rPr>
        <w:rFonts w:ascii="Courier New" w:hAnsi="Courier New" w:hint="default"/>
      </w:rPr>
    </w:lvl>
    <w:lvl w:ilvl="8" w:tplc="0F7C4470">
      <w:start w:val="1"/>
      <w:numFmt w:val="bullet"/>
      <w:lvlText w:val=""/>
      <w:lvlJc w:val="left"/>
      <w:pPr>
        <w:ind w:left="6480" w:hanging="360"/>
      </w:pPr>
      <w:rPr>
        <w:rFonts w:ascii="Wingdings" w:hAnsi="Wingdings" w:hint="default"/>
      </w:rPr>
    </w:lvl>
  </w:abstractNum>
  <w:abstractNum w:abstractNumId="1" w15:restartNumberingAfterBreak="0">
    <w:nsid w:val="337C69BB"/>
    <w:multiLevelType w:val="hybridMultilevel"/>
    <w:tmpl w:val="ECB4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BF5880"/>
    <w:multiLevelType w:val="hybridMultilevel"/>
    <w:tmpl w:val="ECC6E5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5D5201BA"/>
    <w:multiLevelType w:val="hybridMultilevel"/>
    <w:tmpl w:val="20CC7C58"/>
    <w:lvl w:ilvl="0" w:tplc="C4D487CE">
      <w:start w:val="1"/>
      <w:numFmt w:val="bullet"/>
      <w:lvlText w:val=""/>
      <w:lvlJc w:val="left"/>
      <w:pPr>
        <w:ind w:left="720" w:hanging="360"/>
      </w:pPr>
      <w:rPr>
        <w:rFonts w:ascii="Wingdings" w:hAnsi="Wingdings" w:hint="default"/>
      </w:rPr>
    </w:lvl>
    <w:lvl w:ilvl="1" w:tplc="867A9A4C">
      <w:start w:val="1"/>
      <w:numFmt w:val="bullet"/>
      <w:lvlText w:val=""/>
      <w:lvlJc w:val="left"/>
      <w:pPr>
        <w:ind w:left="1440" w:hanging="360"/>
      </w:pPr>
      <w:rPr>
        <w:rFonts w:ascii="Wingdings" w:hAnsi="Wingdings" w:hint="default"/>
      </w:rPr>
    </w:lvl>
    <w:lvl w:ilvl="2" w:tplc="E7F672A6">
      <w:start w:val="1"/>
      <w:numFmt w:val="bullet"/>
      <w:lvlText w:val=""/>
      <w:lvlJc w:val="left"/>
      <w:pPr>
        <w:ind w:left="2160" w:hanging="360"/>
      </w:pPr>
      <w:rPr>
        <w:rFonts w:ascii="Wingdings" w:hAnsi="Wingdings" w:hint="default"/>
      </w:rPr>
    </w:lvl>
    <w:lvl w:ilvl="3" w:tplc="C90660D6">
      <w:start w:val="1"/>
      <w:numFmt w:val="bullet"/>
      <w:lvlText w:val=""/>
      <w:lvlJc w:val="left"/>
      <w:pPr>
        <w:ind w:left="2880" w:hanging="360"/>
      </w:pPr>
      <w:rPr>
        <w:rFonts w:ascii="Wingdings" w:hAnsi="Wingdings" w:hint="default"/>
      </w:rPr>
    </w:lvl>
    <w:lvl w:ilvl="4" w:tplc="78E6B450">
      <w:start w:val="1"/>
      <w:numFmt w:val="bullet"/>
      <w:lvlText w:val=""/>
      <w:lvlJc w:val="left"/>
      <w:pPr>
        <w:ind w:left="3600" w:hanging="360"/>
      </w:pPr>
      <w:rPr>
        <w:rFonts w:ascii="Wingdings" w:hAnsi="Wingdings" w:hint="default"/>
      </w:rPr>
    </w:lvl>
    <w:lvl w:ilvl="5" w:tplc="1772AE86">
      <w:start w:val="1"/>
      <w:numFmt w:val="bullet"/>
      <w:lvlText w:val=""/>
      <w:lvlJc w:val="left"/>
      <w:pPr>
        <w:ind w:left="4320" w:hanging="360"/>
      </w:pPr>
      <w:rPr>
        <w:rFonts w:ascii="Wingdings" w:hAnsi="Wingdings" w:hint="default"/>
      </w:rPr>
    </w:lvl>
    <w:lvl w:ilvl="6" w:tplc="D45C86E4">
      <w:start w:val="1"/>
      <w:numFmt w:val="bullet"/>
      <w:lvlText w:val=""/>
      <w:lvlJc w:val="left"/>
      <w:pPr>
        <w:ind w:left="5040" w:hanging="360"/>
      </w:pPr>
      <w:rPr>
        <w:rFonts w:ascii="Wingdings" w:hAnsi="Wingdings" w:hint="default"/>
      </w:rPr>
    </w:lvl>
    <w:lvl w:ilvl="7" w:tplc="6BBC7DEA">
      <w:start w:val="1"/>
      <w:numFmt w:val="bullet"/>
      <w:lvlText w:val=""/>
      <w:lvlJc w:val="left"/>
      <w:pPr>
        <w:ind w:left="5760" w:hanging="360"/>
      </w:pPr>
      <w:rPr>
        <w:rFonts w:ascii="Wingdings" w:hAnsi="Wingdings" w:hint="default"/>
      </w:rPr>
    </w:lvl>
    <w:lvl w:ilvl="8" w:tplc="089233EE">
      <w:start w:val="1"/>
      <w:numFmt w:val="bullet"/>
      <w:lvlText w:val=""/>
      <w:lvlJc w:val="left"/>
      <w:pPr>
        <w:ind w:left="6480" w:hanging="360"/>
      </w:pPr>
      <w:rPr>
        <w:rFonts w:ascii="Wingdings" w:hAnsi="Wingdings" w:hint="default"/>
      </w:rPr>
    </w:lvl>
  </w:abstractNum>
  <w:abstractNum w:abstractNumId="4" w15:restartNumberingAfterBreak="0">
    <w:nsid w:val="6ADF4954"/>
    <w:multiLevelType w:val="hybridMultilevel"/>
    <w:tmpl w:val="3924A70E"/>
    <w:lvl w:ilvl="0" w:tplc="0809000F">
      <w:start w:val="1"/>
      <w:numFmt w:val="decimal"/>
      <w:lvlText w:val="%1."/>
      <w:lvlJc w:val="left"/>
      <w:pPr>
        <w:ind w:left="490" w:hanging="360"/>
      </w:pPr>
      <w:rPr>
        <w:rFonts w:hint="default"/>
      </w:rPr>
    </w:lvl>
    <w:lvl w:ilvl="1" w:tplc="08090019" w:tentative="1">
      <w:start w:val="1"/>
      <w:numFmt w:val="lowerLetter"/>
      <w:lvlText w:val="%2."/>
      <w:lvlJc w:val="left"/>
      <w:pPr>
        <w:ind w:left="1210" w:hanging="360"/>
      </w:pPr>
    </w:lvl>
    <w:lvl w:ilvl="2" w:tplc="0809001B" w:tentative="1">
      <w:start w:val="1"/>
      <w:numFmt w:val="lowerRoman"/>
      <w:lvlText w:val="%3."/>
      <w:lvlJc w:val="right"/>
      <w:pPr>
        <w:ind w:left="1930" w:hanging="180"/>
      </w:pPr>
    </w:lvl>
    <w:lvl w:ilvl="3" w:tplc="0809000F" w:tentative="1">
      <w:start w:val="1"/>
      <w:numFmt w:val="decimal"/>
      <w:lvlText w:val="%4."/>
      <w:lvlJc w:val="left"/>
      <w:pPr>
        <w:ind w:left="2650" w:hanging="360"/>
      </w:pPr>
    </w:lvl>
    <w:lvl w:ilvl="4" w:tplc="08090019" w:tentative="1">
      <w:start w:val="1"/>
      <w:numFmt w:val="lowerLetter"/>
      <w:lvlText w:val="%5."/>
      <w:lvlJc w:val="left"/>
      <w:pPr>
        <w:ind w:left="3370" w:hanging="360"/>
      </w:pPr>
    </w:lvl>
    <w:lvl w:ilvl="5" w:tplc="0809001B" w:tentative="1">
      <w:start w:val="1"/>
      <w:numFmt w:val="lowerRoman"/>
      <w:lvlText w:val="%6."/>
      <w:lvlJc w:val="right"/>
      <w:pPr>
        <w:ind w:left="4090" w:hanging="180"/>
      </w:pPr>
    </w:lvl>
    <w:lvl w:ilvl="6" w:tplc="0809000F" w:tentative="1">
      <w:start w:val="1"/>
      <w:numFmt w:val="decimal"/>
      <w:lvlText w:val="%7."/>
      <w:lvlJc w:val="left"/>
      <w:pPr>
        <w:ind w:left="4810" w:hanging="360"/>
      </w:pPr>
    </w:lvl>
    <w:lvl w:ilvl="7" w:tplc="08090019" w:tentative="1">
      <w:start w:val="1"/>
      <w:numFmt w:val="lowerLetter"/>
      <w:lvlText w:val="%8."/>
      <w:lvlJc w:val="left"/>
      <w:pPr>
        <w:ind w:left="5530" w:hanging="360"/>
      </w:pPr>
    </w:lvl>
    <w:lvl w:ilvl="8" w:tplc="0809001B" w:tentative="1">
      <w:start w:val="1"/>
      <w:numFmt w:val="lowerRoman"/>
      <w:lvlText w:val="%9."/>
      <w:lvlJc w:val="right"/>
      <w:pPr>
        <w:ind w:left="6250" w:hanging="180"/>
      </w:pPr>
    </w:lvl>
  </w:abstractNum>
  <w:abstractNum w:abstractNumId="5" w15:restartNumberingAfterBreak="0">
    <w:nsid w:val="6C927B30"/>
    <w:multiLevelType w:val="hybridMultilevel"/>
    <w:tmpl w:val="51E8C8E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76B673E7"/>
    <w:multiLevelType w:val="hybridMultilevel"/>
    <w:tmpl w:val="7CAE8E74"/>
    <w:lvl w:ilvl="0" w:tplc="969C54DA">
      <w:numFmt w:val="bullet"/>
      <w:lvlText w:val="•"/>
      <w:lvlJc w:val="left"/>
      <w:pPr>
        <w:ind w:left="398" w:hanging="272"/>
      </w:pPr>
      <w:rPr>
        <w:rFonts w:ascii="Arial" w:eastAsia="Arial" w:hAnsi="Arial" w:cs="Arial" w:hint="default"/>
        <w:b w:val="0"/>
        <w:bCs w:val="0"/>
        <w:i w:val="0"/>
        <w:iCs w:val="0"/>
        <w:color w:val="001F5F"/>
        <w:w w:val="103"/>
        <w:sz w:val="16"/>
        <w:szCs w:val="16"/>
        <w:lang w:val="en-GB" w:eastAsia="en-US" w:bidi="ar-SA"/>
      </w:rPr>
    </w:lvl>
    <w:lvl w:ilvl="1" w:tplc="9CE8F2F6">
      <w:numFmt w:val="bullet"/>
      <w:lvlText w:val="•"/>
      <w:lvlJc w:val="left"/>
      <w:pPr>
        <w:ind w:left="877" w:hanging="272"/>
      </w:pPr>
      <w:rPr>
        <w:rFonts w:hint="default"/>
        <w:lang w:val="en-GB" w:eastAsia="en-US" w:bidi="ar-SA"/>
      </w:rPr>
    </w:lvl>
    <w:lvl w:ilvl="2" w:tplc="54325B3A">
      <w:numFmt w:val="bullet"/>
      <w:lvlText w:val="•"/>
      <w:lvlJc w:val="left"/>
      <w:pPr>
        <w:ind w:left="1354" w:hanging="272"/>
      </w:pPr>
      <w:rPr>
        <w:rFonts w:hint="default"/>
        <w:lang w:val="en-GB" w:eastAsia="en-US" w:bidi="ar-SA"/>
      </w:rPr>
    </w:lvl>
    <w:lvl w:ilvl="3" w:tplc="5088077C">
      <w:numFmt w:val="bullet"/>
      <w:lvlText w:val="•"/>
      <w:lvlJc w:val="left"/>
      <w:pPr>
        <w:ind w:left="1831" w:hanging="272"/>
      </w:pPr>
      <w:rPr>
        <w:rFonts w:hint="default"/>
        <w:lang w:val="en-GB" w:eastAsia="en-US" w:bidi="ar-SA"/>
      </w:rPr>
    </w:lvl>
    <w:lvl w:ilvl="4" w:tplc="8D265C36">
      <w:numFmt w:val="bullet"/>
      <w:lvlText w:val="•"/>
      <w:lvlJc w:val="left"/>
      <w:pPr>
        <w:ind w:left="2308" w:hanging="272"/>
      </w:pPr>
      <w:rPr>
        <w:rFonts w:hint="default"/>
        <w:lang w:val="en-GB" w:eastAsia="en-US" w:bidi="ar-SA"/>
      </w:rPr>
    </w:lvl>
    <w:lvl w:ilvl="5" w:tplc="11B0F154">
      <w:numFmt w:val="bullet"/>
      <w:lvlText w:val="•"/>
      <w:lvlJc w:val="left"/>
      <w:pPr>
        <w:ind w:left="2786" w:hanging="272"/>
      </w:pPr>
      <w:rPr>
        <w:rFonts w:hint="default"/>
        <w:lang w:val="en-GB" w:eastAsia="en-US" w:bidi="ar-SA"/>
      </w:rPr>
    </w:lvl>
    <w:lvl w:ilvl="6" w:tplc="CBDC4E80">
      <w:numFmt w:val="bullet"/>
      <w:lvlText w:val="•"/>
      <w:lvlJc w:val="left"/>
      <w:pPr>
        <w:ind w:left="3263" w:hanging="272"/>
      </w:pPr>
      <w:rPr>
        <w:rFonts w:hint="default"/>
        <w:lang w:val="en-GB" w:eastAsia="en-US" w:bidi="ar-SA"/>
      </w:rPr>
    </w:lvl>
    <w:lvl w:ilvl="7" w:tplc="E5FA6F2E">
      <w:numFmt w:val="bullet"/>
      <w:lvlText w:val="•"/>
      <w:lvlJc w:val="left"/>
      <w:pPr>
        <w:ind w:left="3740" w:hanging="272"/>
      </w:pPr>
      <w:rPr>
        <w:rFonts w:hint="default"/>
        <w:lang w:val="en-GB" w:eastAsia="en-US" w:bidi="ar-SA"/>
      </w:rPr>
    </w:lvl>
    <w:lvl w:ilvl="8" w:tplc="A6E653BA">
      <w:numFmt w:val="bullet"/>
      <w:lvlText w:val="•"/>
      <w:lvlJc w:val="left"/>
      <w:pPr>
        <w:ind w:left="4217" w:hanging="272"/>
      </w:pPr>
      <w:rPr>
        <w:rFonts w:hint="default"/>
        <w:lang w:val="en-GB" w:eastAsia="en-US" w:bidi="ar-SA"/>
      </w:rPr>
    </w:lvl>
  </w:abstractNum>
  <w:num w:numId="1" w16cid:durableId="1062021761">
    <w:abstractNumId w:val="3"/>
  </w:num>
  <w:num w:numId="2" w16cid:durableId="260573218">
    <w:abstractNumId w:val="6"/>
  </w:num>
  <w:num w:numId="3" w16cid:durableId="642851343">
    <w:abstractNumId w:val="0"/>
  </w:num>
  <w:num w:numId="4" w16cid:durableId="1536237610">
    <w:abstractNumId w:val="5"/>
  </w:num>
  <w:num w:numId="5" w16cid:durableId="1594315588">
    <w:abstractNumId w:val="2"/>
  </w:num>
  <w:num w:numId="6" w16cid:durableId="889658603">
    <w:abstractNumId w:val="1"/>
  </w:num>
  <w:num w:numId="7" w16cid:durableId="1350906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D4"/>
    <w:rsid w:val="00013C6F"/>
    <w:rsid w:val="00014295"/>
    <w:rsid w:val="00026717"/>
    <w:rsid w:val="00057734"/>
    <w:rsid w:val="000878C8"/>
    <w:rsid w:val="000952B7"/>
    <w:rsid w:val="000959F4"/>
    <w:rsid w:val="000A08C0"/>
    <w:rsid w:val="000A578E"/>
    <w:rsid w:val="000B29EA"/>
    <w:rsid w:val="000C6ED7"/>
    <w:rsid w:val="000E1305"/>
    <w:rsid w:val="001159A7"/>
    <w:rsid w:val="0011706B"/>
    <w:rsid w:val="0011771D"/>
    <w:rsid w:val="001240D0"/>
    <w:rsid w:val="00140B0B"/>
    <w:rsid w:val="00141E18"/>
    <w:rsid w:val="00142649"/>
    <w:rsid w:val="00144303"/>
    <w:rsid w:val="00152894"/>
    <w:rsid w:val="00180D70"/>
    <w:rsid w:val="00187AE2"/>
    <w:rsid w:val="0019253B"/>
    <w:rsid w:val="001A0B3F"/>
    <w:rsid w:val="001A5929"/>
    <w:rsid w:val="001F0798"/>
    <w:rsid w:val="001F240B"/>
    <w:rsid w:val="00205363"/>
    <w:rsid w:val="00217B02"/>
    <w:rsid w:val="00220416"/>
    <w:rsid w:val="0022254B"/>
    <w:rsid w:val="002304F2"/>
    <w:rsid w:val="002429D5"/>
    <w:rsid w:val="00260AE5"/>
    <w:rsid w:val="002A4259"/>
    <w:rsid w:val="002B0819"/>
    <w:rsid w:val="002B5F3C"/>
    <w:rsid w:val="002C0CDE"/>
    <w:rsid w:val="002E3727"/>
    <w:rsid w:val="00304586"/>
    <w:rsid w:val="003075F9"/>
    <w:rsid w:val="003151A2"/>
    <w:rsid w:val="0031548D"/>
    <w:rsid w:val="00336CFD"/>
    <w:rsid w:val="00342E14"/>
    <w:rsid w:val="00345908"/>
    <w:rsid w:val="00391656"/>
    <w:rsid w:val="00396C41"/>
    <w:rsid w:val="003A0FA5"/>
    <w:rsid w:val="003A1EDF"/>
    <w:rsid w:val="003A2CF7"/>
    <w:rsid w:val="003B25F3"/>
    <w:rsid w:val="003B2874"/>
    <w:rsid w:val="003B2D14"/>
    <w:rsid w:val="003C35D0"/>
    <w:rsid w:val="003C4F47"/>
    <w:rsid w:val="003D3ED1"/>
    <w:rsid w:val="003D5D1A"/>
    <w:rsid w:val="003F57BD"/>
    <w:rsid w:val="003F71AE"/>
    <w:rsid w:val="00406654"/>
    <w:rsid w:val="00415D9A"/>
    <w:rsid w:val="00420518"/>
    <w:rsid w:val="00424CF9"/>
    <w:rsid w:val="004568F2"/>
    <w:rsid w:val="004875B4"/>
    <w:rsid w:val="004944C6"/>
    <w:rsid w:val="004A5EB2"/>
    <w:rsid w:val="004C6924"/>
    <w:rsid w:val="004C7653"/>
    <w:rsid w:val="004D27E3"/>
    <w:rsid w:val="004D2CAC"/>
    <w:rsid w:val="004D6BD3"/>
    <w:rsid w:val="004E4E75"/>
    <w:rsid w:val="004F238C"/>
    <w:rsid w:val="004F2D15"/>
    <w:rsid w:val="004F52BB"/>
    <w:rsid w:val="005027FA"/>
    <w:rsid w:val="005050AB"/>
    <w:rsid w:val="0051203E"/>
    <w:rsid w:val="005379F4"/>
    <w:rsid w:val="005428ED"/>
    <w:rsid w:val="00547D0C"/>
    <w:rsid w:val="00553F2D"/>
    <w:rsid w:val="00555BE4"/>
    <w:rsid w:val="00573845"/>
    <w:rsid w:val="00592FB3"/>
    <w:rsid w:val="00596C39"/>
    <w:rsid w:val="005A253C"/>
    <w:rsid w:val="005D5A54"/>
    <w:rsid w:val="005D7C03"/>
    <w:rsid w:val="005E6EC2"/>
    <w:rsid w:val="005F773D"/>
    <w:rsid w:val="00605E59"/>
    <w:rsid w:val="006175A2"/>
    <w:rsid w:val="0063425C"/>
    <w:rsid w:val="00666790"/>
    <w:rsid w:val="0067540E"/>
    <w:rsid w:val="00684212"/>
    <w:rsid w:val="006941E6"/>
    <w:rsid w:val="00694D69"/>
    <w:rsid w:val="006A1013"/>
    <w:rsid w:val="006B064E"/>
    <w:rsid w:val="006B0903"/>
    <w:rsid w:val="006C5922"/>
    <w:rsid w:val="006C7CCD"/>
    <w:rsid w:val="006D11A1"/>
    <w:rsid w:val="00712746"/>
    <w:rsid w:val="00741063"/>
    <w:rsid w:val="00790728"/>
    <w:rsid w:val="00792A07"/>
    <w:rsid w:val="007A1756"/>
    <w:rsid w:val="007A7916"/>
    <w:rsid w:val="007B59C9"/>
    <w:rsid w:val="007C288A"/>
    <w:rsid w:val="007D52D4"/>
    <w:rsid w:val="007E3453"/>
    <w:rsid w:val="007E42FD"/>
    <w:rsid w:val="007E637C"/>
    <w:rsid w:val="007E7A9A"/>
    <w:rsid w:val="007F2839"/>
    <w:rsid w:val="008009EB"/>
    <w:rsid w:val="00810C1C"/>
    <w:rsid w:val="00814702"/>
    <w:rsid w:val="00815FDE"/>
    <w:rsid w:val="00837408"/>
    <w:rsid w:val="0085655A"/>
    <w:rsid w:val="00860100"/>
    <w:rsid w:val="00876098"/>
    <w:rsid w:val="008836BF"/>
    <w:rsid w:val="008A3246"/>
    <w:rsid w:val="008B0DD4"/>
    <w:rsid w:val="008B732D"/>
    <w:rsid w:val="008C3528"/>
    <w:rsid w:val="00907299"/>
    <w:rsid w:val="00914FDD"/>
    <w:rsid w:val="00915E4C"/>
    <w:rsid w:val="00933307"/>
    <w:rsid w:val="00936595"/>
    <w:rsid w:val="00941C55"/>
    <w:rsid w:val="00963235"/>
    <w:rsid w:val="009745DC"/>
    <w:rsid w:val="009A25A5"/>
    <w:rsid w:val="009D26E9"/>
    <w:rsid w:val="009F0158"/>
    <w:rsid w:val="00A009C2"/>
    <w:rsid w:val="00A113C6"/>
    <w:rsid w:val="00A14071"/>
    <w:rsid w:val="00A34CC1"/>
    <w:rsid w:val="00A56EB3"/>
    <w:rsid w:val="00A664C0"/>
    <w:rsid w:val="00A96259"/>
    <w:rsid w:val="00AA7D20"/>
    <w:rsid w:val="00AD6FCF"/>
    <w:rsid w:val="00AF52DB"/>
    <w:rsid w:val="00AF7E1F"/>
    <w:rsid w:val="00B10B1D"/>
    <w:rsid w:val="00B40F8D"/>
    <w:rsid w:val="00B61765"/>
    <w:rsid w:val="00B72A61"/>
    <w:rsid w:val="00B92D4A"/>
    <w:rsid w:val="00BA466F"/>
    <w:rsid w:val="00BC5F6C"/>
    <w:rsid w:val="00BE0D03"/>
    <w:rsid w:val="00BE6517"/>
    <w:rsid w:val="00BE6548"/>
    <w:rsid w:val="00BF2749"/>
    <w:rsid w:val="00BF6869"/>
    <w:rsid w:val="00C01314"/>
    <w:rsid w:val="00C05C8C"/>
    <w:rsid w:val="00C25405"/>
    <w:rsid w:val="00C27175"/>
    <w:rsid w:val="00C345F0"/>
    <w:rsid w:val="00C375D7"/>
    <w:rsid w:val="00C44DC3"/>
    <w:rsid w:val="00C60174"/>
    <w:rsid w:val="00C63F22"/>
    <w:rsid w:val="00C65B22"/>
    <w:rsid w:val="00C7126A"/>
    <w:rsid w:val="00C729F2"/>
    <w:rsid w:val="00C72D4E"/>
    <w:rsid w:val="00C770E4"/>
    <w:rsid w:val="00C77E3C"/>
    <w:rsid w:val="00C81939"/>
    <w:rsid w:val="00C948CB"/>
    <w:rsid w:val="00CD1931"/>
    <w:rsid w:val="00CE42D4"/>
    <w:rsid w:val="00CE49AE"/>
    <w:rsid w:val="00CF0030"/>
    <w:rsid w:val="00D032CC"/>
    <w:rsid w:val="00D214D6"/>
    <w:rsid w:val="00D279DC"/>
    <w:rsid w:val="00D471E1"/>
    <w:rsid w:val="00D606B1"/>
    <w:rsid w:val="00D66A9F"/>
    <w:rsid w:val="00D71898"/>
    <w:rsid w:val="00D92A99"/>
    <w:rsid w:val="00DA212E"/>
    <w:rsid w:val="00DA32E1"/>
    <w:rsid w:val="00DB2B3D"/>
    <w:rsid w:val="00DE554E"/>
    <w:rsid w:val="00DE6190"/>
    <w:rsid w:val="00DF2F17"/>
    <w:rsid w:val="00DF4171"/>
    <w:rsid w:val="00E06741"/>
    <w:rsid w:val="00E2012F"/>
    <w:rsid w:val="00E20B31"/>
    <w:rsid w:val="00E54117"/>
    <w:rsid w:val="00E5490A"/>
    <w:rsid w:val="00E65045"/>
    <w:rsid w:val="00E83AA7"/>
    <w:rsid w:val="00E843E5"/>
    <w:rsid w:val="00EA0FD6"/>
    <w:rsid w:val="00EB3603"/>
    <w:rsid w:val="00EC5034"/>
    <w:rsid w:val="00EC7CD9"/>
    <w:rsid w:val="00EE5B58"/>
    <w:rsid w:val="00EE6E5B"/>
    <w:rsid w:val="00EF2785"/>
    <w:rsid w:val="00EF5163"/>
    <w:rsid w:val="00EF5B79"/>
    <w:rsid w:val="00F028F1"/>
    <w:rsid w:val="00F1433A"/>
    <w:rsid w:val="00F2579F"/>
    <w:rsid w:val="00F3660A"/>
    <w:rsid w:val="00F40C72"/>
    <w:rsid w:val="00F61A93"/>
    <w:rsid w:val="00F72B17"/>
    <w:rsid w:val="00F75617"/>
    <w:rsid w:val="00F823BE"/>
    <w:rsid w:val="00FC52A0"/>
    <w:rsid w:val="00FD542F"/>
    <w:rsid w:val="00FD66D5"/>
    <w:rsid w:val="00FE5E8D"/>
    <w:rsid w:val="15E8D6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481C65"/>
  <w15:chartTrackingRefBased/>
  <w15:docId w15:val="{03057483-4DFA-4B9A-BC3A-63B12D760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DD4"/>
    <w:pPr>
      <w:widowControl w:val="0"/>
      <w:autoSpaceDE w:val="0"/>
      <w:autoSpaceDN w:val="0"/>
    </w:pPr>
    <w:rPr>
      <w:rFonts w:ascii="Arial" w:eastAsia="Arial" w:hAnsi="Arial" w:cs="Arial"/>
      <w:sz w:val="22"/>
      <w:szCs w:val="22"/>
    </w:rPr>
  </w:style>
  <w:style w:type="paragraph" w:styleId="Heading2">
    <w:name w:val="heading 2"/>
    <w:basedOn w:val="Normal"/>
    <w:link w:val="Heading2Char"/>
    <w:uiPriority w:val="9"/>
    <w:qFormat/>
    <w:rsid w:val="001F0798"/>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B0DD4"/>
    <w:pPr>
      <w:spacing w:before="11"/>
      <w:ind w:left="1119" w:hanging="272"/>
    </w:pPr>
  </w:style>
  <w:style w:type="character" w:customStyle="1" w:styleId="BodyTextChar">
    <w:name w:val="Body Text Char"/>
    <w:basedOn w:val="DefaultParagraphFont"/>
    <w:link w:val="BodyText"/>
    <w:uiPriority w:val="1"/>
    <w:rsid w:val="008B0DD4"/>
    <w:rPr>
      <w:rFonts w:ascii="Arial" w:eastAsia="Arial" w:hAnsi="Arial" w:cs="Arial"/>
      <w:sz w:val="22"/>
      <w:szCs w:val="22"/>
    </w:rPr>
  </w:style>
  <w:style w:type="character" w:customStyle="1" w:styleId="normaltextrun">
    <w:name w:val="normaltextrun"/>
    <w:basedOn w:val="DefaultParagraphFont"/>
    <w:rsid w:val="00814702"/>
  </w:style>
  <w:style w:type="table" w:styleId="TableGrid">
    <w:name w:val="Table Grid"/>
    <w:basedOn w:val="TableNormal"/>
    <w:uiPriority w:val="59"/>
    <w:rsid w:val="00D279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5163"/>
    <w:pPr>
      <w:widowControl/>
      <w:autoSpaceDE/>
      <w:autoSpaceDN/>
      <w:spacing w:after="160" w:line="259" w:lineRule="auto"/>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415D9A"/>
    <w:rPr>
      <w:color w:val="0000FF"/>
      <w:u w:val="single"/>
    </w:rPr>
  </w:style>
  <w:style w:type="character" w:customStyle="1" w:styleId="Heading2Char">
    <w:name w:val="Heading 2 Char"/>
    <w:basedOn w:val="DefaultParagraphFont"/>
    <w:link w:val="Heading2"/>
    <w:uiPriority w:val="9"/>
    <w:rsid w:val="001F0798"/>
    <w:rPr>
      <w:rFonts w:ascii="Times New Roman" w:eastAsia="Times New Roman" w:hAnsi="Times New Roman" w:cs="Times New Roman"/>
      <w:b/>
      <w:bCs/>
      <w:sz w:val="36"/>
      <w:szCs w:val="36"/>
      <w:lang w:eastAsia="en-GB"/>
    </w:rPr>
  </w:style>
  <w:style w:type="paragraph" w:styleId="Header">
    <w:name w:val="header"/>
    <w:basedOn w:val="Normal"/>
    <w:link w:val="HeaderChar"/>
    <w:uiPriority w:val="99"/>
    <w:unhideWhenUsed/>
    <w:rsid w:val="00A56EB3"/>
    <w:pPr>
      <w:tabs>
        <w:tab w:val="center" w:pos="4513"/>
        <w:tab w:val="right" w:pos="9026"/>
      </w:tabs>
    </w:pPr>
  </w:style>
  <w:style w:type="character" w:customStyle="1" w:styleId="HeaderChar">
    <w:name w:val="Header Char"/>
    <w:basedOn w:val="DefaultParagraphFont"/>
    <w:link w:val="Header"/>
    <w:uiPriority w:val="99"/>
    <w:rsid w:val="00A56EB3"/>
    <w:rPr>
      <w:rFonts w:ascii="Arial" w:eastAsia="Arial" w:hAnsi="Arial" w:cs="Arial"/>
      <w:sz w:val="22"/>
      <w:szCs w:val="22"/>
    </w:rPr>
  </w:style>
  <w:style w:type="paragraph" w:styleId="Footer">
    <w:name w:val="footer"/>
    <w:basedOn w:val="Normal"/>
    <w:link w:val="FooterChar"/>
    <w:uiPriority w:val="99"/>
    <w:unhideWhenUsed/>
    <w:rsid w:val="00A56EB3"/>
    <w:pPr>
      <w:tabs>
        <w:tab w:val="center" w:pos="4513"/>
        <w:tab w:val="right" w:pos="9026"/>
      </w:tabs>
    </w:pPr>
  </w:style>
  <w:style w:type="character" w:customStyle="1" w:styleId="FooterChar">
    <w:name w:val="Footer Char"/>
    <w:basedOn w:val="DefaultParagraphFont"/>
    <w:link w:val="Footer"/>
    <w:uiPriority w:val="99"/>
    <w:rsid w:val="00A56EB3"/>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66EDA18958F4DA71D576000D6591D" ma:contentTypeVersion="15" ma:contentTypeDescription="Create a new document." ma:contentTypeScope="" ma:versionID="9c380c69fbc2d37a10513d4bdc490e7b">
  <xsd:schema xmlns:xsd="http://www.w3.org/2001/XMLSchema" xmlns:xs="http://www.w3.org/2001/XMLSchema" xmlns:p="http://schemas.microsoft.com/office/2006/metadata/properties" xmlns:ns2="35299c8d-3008-4a5c-b338-d22ae370e7dd" xmlns:ns3="aec85117-56f8-48b6-ac55-a10e391da8c7" targetNamespace="http://schemas.microsoft.com/office/2006/metadata/properties" ma:root="true" ma:fieldsID="1dbfdc92af7e381c8b3995d2c84ed869" ns2:_="" ns3:_="">
    <xsd:import namespace="35299c8d-3008-4a5c-b338-d22ae370e7dd"/>
    <xsd:import namespace="aec85117-56f8-48b6-ac55-a10e391da8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99c8d-3008-4a5c-b338-d22ae370e7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fe1cc1d-e92f-459c-a49e-3f27cdfceb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85117-56f8-48b6-ac55-a10e391da8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b58a1e4-46e8-43d1-97bd-ff9b01f92f22}" ma:internalName="TaxCatchAll" ma:showField="CatchAllData" ma:web="aec85117-56f8-48b6-ac55-a10e391da8c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ec85117-56f8-48b6-ac55-a10e391da8c7">
      <UserInfo>
        <DisplayName/>
        <AccountId xsi:nil="true"/>
        <AccountType/>
      </UserInfo>
    </SharedWithUsers>
    <lcf76f155ced4ddcb4097134ff3c332f xmlns="35299c8d-3008-4a5c-b338-d22ae370e7dd">
      <Terms xmlns="http://schemas.microsoft.com/office/infopath/2007/PartnerControls"/>
    </lcf76f155ced4ddcb4097134ff3c332f>
    <TaxCatchAll xmlns="aec85117-56f8-48b6-ac55-a10e391da8c7" xsi:nil="true"/>
    <MediaLengthInSeconds xmlns="35299c8d-3008-4a5c-b338-d22ae370e7dd" xsi:nil="true"/>
  </documentManagement>
</p:properties>
</file>

<file path=customXml/itemProps1.xml><?xml version="1.0" encoding="utf-8"?>
<ds:datastoreItem xmlns:ds="http://schemas.openxmlformats.org/officeDocument/2006/customXml" ds:itemID="{59158ACC-832E-4CF3-B60C-7142ECA48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99c8d-3008-4a5c-b338-d22ae370e7dd"/>
    <ds:schemaRef ds:uri="aec85117-56f8-48b6-ac55-a10e391da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7225D8-0750-41A1-A8D1-7BDDB26C34BD}">
  <ds:schemaRefs>
    <ds:schemaRef ds:uri="http://schemas.microsoft.com/sharepoint/v3/contenttype/forms"/>
  </ds:schemaRefs>
</ds:datastoreItem>
</file>

<file path=customXml/itemProps3.xml><?xml version="1.0" encoding="utf-8"?>
<ds:datastoreItem xmlns:ds="http://schemas.openxmlformats.org/officeDocument/2006/customXml" ds:itemID="{2F7C57A2-7105-4A06-9393-4D02DF1C8FEF}">
  <ds:schemaRefs>
    <ds:schemaRef ds:uri="http://schemas.microsoft.com/office/2006/metadata/properties"/>
    <ds:schemaRef ds:uri="http://schemas.microsoft.com/office/infopath/2007/PartnerControls"/>
    <ds:schemaRef ds:uri="aec85117-56f8-48b6-ac55-a10e391da8c7"/>
    <ds:schemaRef ds:uri="35299c8d-3008-4a5c-b338-d22ae370e7d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Words>
  <Characters>12</Characters>
  <Application>Microsoft Office Word</Application>
  <DocSecurity>0</DocSecurity>
  <Lines>1</Lines>
  <Paragraphs>1</Paragraphs>
  <ScaleCrop>false</ScaleCrop>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Busby</dc:creator>
  <cp:keywords/>
  <dc:description/>
  <cp:lastModifiedBy>Ms Y Morris</cp:lastModifiedBy>
  <cp:revision>9</cp:revision>
  <dcterms:created xsi:type="dcterms:W3CDTF">2026-07-14T20:58:00Z</dcterms:created>
  <dcterms:modified xsi:type="dcterms:W3CDTF">2026-07-14T21:00:00Z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0x010100C7C66EDA18958F4DA71D576000D6591D</vt:lpwstr>
  </property>
  <property fmtid="{D5CDD505-2E9C-101B-9397-08002B2CF9AE}" pid="3" name="MediaServiceImageTags">
    <vt:lpwstr/>
  </property>
  <property fmtid="{D5CDD505-2E9C-101B-9397-08002B2CF9AE}" pid="4" name="Order">
    <vt:r8>20300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abe2f4fd-d56f-4c57-a69f-fdd7ac41d31b</vt:lpwstr>
  </property>
</Properties>
</file>